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华文仿宋" w:hAnsi="华文仿宋" w:eastAsia="华文仿宋" w:cs="华文仿宋"/>
          <w:bCs/>
          <w:sz w:val="28"/>
          <w:szCs w:val="28"/>
        </w:rPr>
      </w:pPr>
      <w:r>
        <w:rPr>
          <w:rFonts w:hint="eastAsia" w:ascii="华文仿宋" w:hAnsi="华文仿宋" w:eastAsia="华文仿宋" w:cs="华文仿宋"/>
          <w:bCs/>
          <w:sz w:val="28"/>
          <w:szCs w:val="28"/>
        </w:rPr>
        <w:t>附件3：碳酸钠标准溶液的配制与标定评分表</w:t>
      </w:r>
    </w:p>
    <w:p>
      <w:pPr>
        <w:widowControl w:val="0"/>
        <w:spacing w:line="600" w:lineRule="exact"/>
        <w:jc w:val="both"/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 w:bidi="zh-CN"/>
        </w:rPr>
      </w:pPr>
    </w:p>
    <w:p>
      <w:pPr>
        <w:tabs>
          <w:tab w:val="left" w:pos="1111"/>
        </w:tabs>
        <w:spacing w:before="1" w:after="43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过程性评分（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34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分）</w:t>
      </w:r>
    </w:p>
    <w:tbl>
      <w:tblPr>
        <w:tblStyle w:val="5"/>
        <w:tblW w:w="93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1101"/>
        <w:gridCol w:w="563"/>
        <w:gridCol w:w="2547"/>
        <w:gridCol w:w="704"/>
        <w:gridCol w:w="2930"/>
        <w:gridCol w:w="60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5"/>
              <w:ind w:left="11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序</w:t>
            </w:r>
          </w:p>
          <w:p>
            <w:pPr>
              <w:widowControl w:val="0"/>
              <w:spacing w:before="40"/>
              <w:ind w:left="11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号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78"/>
              <w:ind w:left="13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作业项目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5"/>
              <w:ind w:left="174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配</w:t>
            </w:r>
          </w:p>
          <w:p>
            <w:pPr>
              <w:widowControl w:val="0"/>
              <w:spacing w:before="40"/>
              <w:ind w:left="174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分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78"/>
              <w:ind w:left="100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操作要求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5"/>
              <w:ind w:left="144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考核</w:t>
            </w:r>
          </w:p>
          <w:p>
            <w:pPr>
              <w:widowControl w:val="0"/>
              <w:spacing w:before="40"/>
              <w:ind w:left="144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记录</w:t>
            </w:r>
          </w:p>
        </w:tc>
        <w:tc>
          <w:tcPr>
            <w:tcW w:w="2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78"/>
              <w:ind w:left="83" w:right="6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扣分说明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5"/>
              <w:ind w:left="20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扣</w:t>
            </w:r>
          </w:p>
          <w:p>
            <w:pPr>
              <w:widowControl w:val="0"/>
              <w:spacing w:before="40"/>
              <w:ind w:left="20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分</w:t>
            </w: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5"/>
              <w:ind w:left="14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得</w:t>
            </w:r>
          </w:p>
          <w:p>
            <w:pPr>
              <w:widowControl w:val="0"/>
              <w:spacing w:before="40"/>
              <w:ind w:left="14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4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一</w:t>
            </w:r>
          </w:p>
        </w:tc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38" w:line="278" w:lineRule="auto"/>
              <w:ind w:left="340" w:right="117" w:hanging="20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基准物的称量</w:t>
            </w: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ind w:firstLine="200" w:firstLineChars="10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4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5"/>
              <w:ind w:left="102" w:right="8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检查天平水平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每错一项扣1分，扣完为止</w:t>
            </w:r>
          </w:p>
        </w:tc>
        <w:tc>
          <w:tcPr>
            <w:tcW w:w="6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2"/>
              <w:ind w:left="100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清扫天平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2"/>
              <w:ind w:left="100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复原天平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66"/>
              <w:ind w:left="100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放回凳子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二</w:t>
            </w:r>
          </w:p>
        </w:tc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ind w:left="13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溶液配制</w:t>
            </w: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ind w:firstLine="200" w:firstLineChars="10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5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2"/>
              <w:ind w:left="100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正确试漏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不试漏扣1分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3"/>
              <w:ind w:left="102" w:right="8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转移动作规范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转移动作不规范扣1分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2"/>
              <w:ind w:left="99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三分之二处水平摇动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每错一个扣1分，扣完为止</w:t>
            </w:r>
          </w:p>
        </w:tc>
        <w:tc>
          <w:tcPr>
            <w:tcW w:w="6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2"/>
              <w:ind w:left="102" w:right="8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准确稀释至刻线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8"/>
              <w:ind w:left="102" w:right="8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摇匀动作正确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4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三</w:t>
            </w:r>
          </w:p>
        </w:tc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"/>
              <w:ind w:left="13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移取溶液</w:t>
            </w: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ind w:firstLine="200" w:firstLineChars="10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7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2"/>
              <w:ind w:left="102" w:right="8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润洗方法正确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从容量瓶或原瓶中直接移取溶液，每错一个扣2分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2"/>
              <w:ind w:left="102" w:right="8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不吸空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每错一个扣1分，扣完为止</w:t>
            </w:r>
          </w:p>
        </w:tc>
        <w:tc>
          <w:tcPr>
            <w:tcW w:w="6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2"/>
              <w:ind w:left="100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调刻线前擦干外壁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2"/>
              <w:ind w:left="100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调节液面操作熟练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5"/>
              <w:ind w:left="100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移液管竖直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2"/>
              <w:ind w:left="102" w:right="8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移液管尖靠壁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3"/>
              <w:ind w:left="100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放液后停留约 15 秒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ind w:left="11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四</w:t>
            </w:r>
          </w:p>
        </w:tc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ind w:left="13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滴定操作</w:t>
            </w: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ind w:firstLine="200" w:firstLineChars="10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5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2"/>
              <w:ind w:left="100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正确试漏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不试漏，扣1分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2"/>
              <w:ind w:left="102" w:right="8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终点控制熟练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每错一个扣1分，扣完为止</w:t>
            </w:r>
          </w:p>
        </w:tc>
        <w:tc>
          <w:tcPr>
            <w:tcW w:w="6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2"/>
              <w:ind w:left="102" w:right="8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终点判断正确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6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5"/>
              <w:ind w:left="102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按照规范要求完成空白试</w:t>
            </w:r>
          </w:p>
          <w:p>
            <w:pPr>
              <w:widowControl w:val="0"/>
              <w:spacing w:before="43"/>
              <w:ind w:left="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验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不规范操作扣1分，扣完为止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2"/>
              <w:ind w:left="100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读数正确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45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ind w:left="11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六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ind w:left="13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原始记录</w:t>
            </w:r>
          </w:p>
        </w:tc>
        <w:tc>
          <w:tcPr>
            <w:tcW w:w="56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ind w:firstLine="200" w:firstLineChars="10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5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5"/>
              <w:ind w:left="102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原始数据记录不用其他纸</w:t>
            </w:r>
          </w:p>
          <w:p>
            <w:pPr>
              <w:widowControl w:val="0"/>
              <w:spacing w:before="43"/>
              <w:ind w:left="102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张记录，记录及时准确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以读数在±0.02mL为正确，每错一个扣1分，扣完为止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89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53"/>
              <w:ind w:left="11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七</w:t>
            </w:r>
          </w:p>
        </w:tc>
        <w:tc>
          <w:tcPr>
            <w:tcW w:w="11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53"/>
              <w:ind w:left="13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结束工作</w:t>
            </w:r>
          </w:p>
        </w:tc>
        <w:tc>
          <w:tcPr>
            <w:tcW w:w="56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ind w:firstLine="200" w:firstLineChars="10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4</w:t>
            </w: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2"/>
              <w:ind w:left="102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清洗玻璃仪器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每错一个扣1分，扣完为止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2"/>
              <w:ind w:left="102" w:right="89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按规定处理废物和废液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3"/>
              <w:ind w:left="100" w:right="89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整理工作台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45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54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23"/>
              <w:ind w:left="100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填写天平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zh-CN"/>
              </w:rPr>
              <w:t>使用记录</w:t>
            </w:r>
          </w:p>
        </w:tc>
        <w:tc>
          <w:tcPr>
            <w:tcW w:w="704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93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  <w:sectPr>
          <w:headerReference r:id="rId3" w:type="default"/>
          <w:footerReference r:id="rId4" w:type="default"/>
          <w:pgSz w:w="11910" w:h="16840"/>
          <w:pgMar w:top="1701" w:right="1588" w:bottom="1418" w:left="1474" w:header="720" w:footer="850" w:gutter="0"/>
          <w:pgNumType w:start="1"/>
          <w:cols w:space="720" w:num="1"/>
          <w:docGrid w:linePitch="286" w:charSpace="0"/>
        </w:sectPr>
      </w:pPr>
    </w:p>
    <w:tbl>
      <w:tblPr>
        <w:tblStyle w:val="5"/>
        <w:tblW w:w="90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1065"/>
        <w:gridCol w:w="544"/>
        <w:gridCol w:w="2461"/>
        <w:gridCol w:w="680"/>
        <w:gridCol w:w="2830"/>
        <w:gridCol w:w="588"/>
        <w:gridCol w:w="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 w:val="0"/>
              <w:ind w:left="11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八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idowControl w:val="0"/>
              <w:ind w:left="13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文明操作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widowControl w:val="0"/>
              <w:ind w:firstLine="200" w:firstLineChars="10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4</w:t>
            </w:r>
          </w:p>
        </w:tc>
        <w:tc>
          <w:tcPr>
            <w:tcW w:w="2461" w:type="dxa"/>
            <w:vAlign w:val="center"/>
          </w:tcPr>
          <w:p>
            <w:pPr>
              <w:widowControl w:val="0"/>
              <w:spacing w:before="22"/>
              <w:ind w:left="102" w:right="8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正确穿戴工作服</w:t>
            </w:r>
          </w:p>
        </w:tc>
        <w:tc>
          <w:tcPr>
            <w:tcW w:w="68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830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每错一个扣1分，扣完为止</w:t>
            </w:r>
          </w:p>
        </w:tc>
        <w:tc>
          <w:tcPr>
            <w:tcW w:w="588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461" w:type="dxa"/>
            <w:vAlign w:val="center"/>
          </w:tcPr>
          <w:p>
            <w:pPr>
              <w:widowControl w:val="0"/>
              <w:spacing w:before="22"/>
              <w:ind w:left="102" w:right="8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正确佩戴口罩</w:t>
            </w:r>
          </w:p>
        </w:tc>
        <w:tc>
          <w:tcPr>
            <w:tcW w:w="68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83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88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461" w:type="dxa"/>
            <w:vAlign w:val="center"/>
          </w:tcPr>
          <w:p>
            <w:pPr>
              <w:widowControl w:val="0"/>
              <w:spacing w:before="25"/>
              <w:ind w:left="102" w:right="8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正确佩戴手套</w:t>
            </w:r>
          </w:p>
        </w:tc>
        <w:tc>
          <w:tcPr>
            <w:tcW w:w="68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83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88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461" w:type="dxa"/>
            <w:vAlign w:val="center"/>
          </w:tcPr>
          <w:p>
            <w:pPr>
              <w:widowControl w:val="0"/>
              <w:spacing w:before="22"/>
              <w:ind w:left="102" w:right="8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正确佩戴护目镜</w:t>
            </w:r>
          </w:p>
        </w:tc>
        <w:tc>
          <w:tcPr>
            <w:tcW w:w="68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83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88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widowControl w:val="0"/>
              <w:spacing w:before="1"/>
              <w:ind w:left="11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九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widowControl w:val="0"/>
              <w:ind w:left="131" w:right="117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重大失误倒扣分项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461" w:type="dxa"/>
            <w:vAlign w:val="center"/>
          </w:tcPr>
          <w:p>
            <w:pPr>
              <w:widowControl w:val="0"/>
              <w:spacing w:before="178"/>
              <w:ind w:left="102" w:right="8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基准物的称量</w:t>
            </w:r>
          </w:p>
        </w:tc>
        <w:tc>
          <w:tcPr>
            <w:tcW w:w="68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 w:val="0"/>
              <w:spacing w:before="22"/>
              <w:ind w:left="84" w:right="6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称量失败，每重称一次倒扣 2</w:t>
            </w:r>
          </w:p>
          <w:p>
            <w:pPr>
              <w:widowControl w:val="0"/>
              <w:spacing w:before="43"/>
              <w:ind w:left="81" w:right="6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分。</w:t>
            </w:r>
          </w:p>
        </w:tc>
        <w:tc>
          <w:tcPr>
            <w:tcW w:w="588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7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461" w:type="dxa"/>
            <w:vAlign w:val="center"/>
          </w:tcPr>
          <w:p>
            <w:pPr>
              <w:widowControl w:val="0"/>
              <w:ind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溶液配制</w:t>
            </w:r>
          </w:p>
        </w:tc>
        <w:tc>
          <w:tcPr>
            <w:tcW w:w="68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 w:val="0"/>
              <w:spacing w:before="22"/>
              <w:ind w:left="10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溶液配制失误，重新配制的，</w:t>
            </w:r>
          </w:p>
          <w:p>
            <w:pPr>
              <w:widowControl w:val="0"/>
              <w:spacing w:before="2"/>
              <w:ind w:left="310" w:right="92" w:hanging="202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spacing w:val="-11"/>
                <w:kern w:val="2"/>
                <w:sz w:val="21"/>
                <w:szCs w:val="24"/>
                <w:lang w:val="zh-CN" w:eastAsia="zh-CN" w:bidi="zh-CN"/>
              </w:rPr>
              <w:t xml:space="preserve">每次倒扣 </w:t>
            </w: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3</w:t>
            </w:r>
            <w:r>
              <w:rPr>
                <w:rFonts w:ascii="仿宋" w:hAnsi="仿宋" w:eastAsia="仿宋" w:cs="仿宋"/>
                <w:spacing w:val="-12"/>
                <w:kern w:val="2"/>
                <w:sz w:val="21"/>
                <w:szCs w:val="24"/>
                <w:lang w:val="zh-CN" w:eastAsia="zh-CN" w:bidi="zh-CN"/>
              </w:rPr>
              <w:t xml:space="preserve"> 分。</w:t>
            </w:r>
          </w:p>
        </w:tc>
        <w:tc>
          <w:tcPr>
            <w:tcW w:w="588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461" w:type="dxa"/>
            <w:vAlign w:val="center"/>
          </w:tcPr>
          <w:p>
            <w:pPr>
              <w:widowControl w:val="0"/>
              <w:spacing w:before="179"/>
              <w:ind w:left="100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移取溶液</w:t>
            </w:r>
          </w:p>
        </w:tc>
        <w:tc>
          <w:tcPr>
            <w:tcW w:w="68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 w:val="0"/>
              <w:spacing w:before="22"/>
              <w:ind w:left="84" w:right="6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移取溶液后出现失误，重新移</w:t>
            </w:r>
          </w:p>
          <w:p>
            <w:pPr>
              <w:widowControl w:val="0"/>
              <w:spacing w:before="44"/>
              <w:ind w:left="83" w:right="6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取，每次倒扣 3 分。</w:t>
            </w:r>
          </w:p>
        </w:tc>
        <w:tc>
          <w:tcPr>
            <w:tcW w:w="588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461" w:type="dxa"/>
            <w:vAlign w:val="center"/>
          </w:tcPr>
          <w:p>
            <w:pPr>
              <w:widowControl w:val="0"/>
              <w:spacing w:before="22"/>
              <w:ind w:left="100" w:right="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滴定操作</w:t>
            </w:r>
          </w:p>
        </w:tc>
        <w:tc>
          <w:tcPr>
            <w:tcW w:w="68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 w:val="0"/>
              <w:spacing w:before="22"/>
              <w:ind w:left="82" w:right="6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重新滴定，每次倒扣 5 分</w:t>
            </w:r>
          </w:p>
        </w:tc>
        <w:tc>
          <w:tcPr>
            <w:tcW w:w="588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437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44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2461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68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 w:val="0"/>
              <w:spacing w:before="22"/>
              <w:ind w:left="10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篡改（如伪造、凑数据等）测</w:t>
            </w:r>
          </w:p>
          <w:p>
            <w:pPr>
              <w:widowControl w:val="0"/>
              <w:spacing w:before="43"/>
              <w:ind w:left="205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量数据的，总分以零分计。</w:t>
            </w:r>
          </w:p>
        </w:tc>
        <w:tc>
          <w:tcPr>
            <w:tcW w:w="588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437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十</w:t>
            </w:r>
          </w:p>
        </w:tc>
        <w:tc>
          <w:tcPr>
            <w:tcW w:w="1065" w:type="dxa"/>
            <w:vAlign w:val="center"/>
          </w:tcPr>
          <w:p>
            <w:pPr>
              <w:widowControl w:val="0"/>
              <w:spacing w:before="25"/>
              <w:ind w:left="235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总时间</w:t>
            </w:r>
          </w:p>
          <w:p>
            <w:pPr>
              <w:widowControl w:val="0"/>
              <w:spacing w:before="43"/>
              <w:ind w:left="15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（0</w:t>
            </w:r>
            <w:r>
              <w:rPr>
                <w:rFonts w:ascii="仿宋" w:hAnsi="仿宋" w:eastAsia="仿宋" w:cs="仿宋"/>
                <w:spacing w:val="-27"/>
                <w:kern w:val="2"/>
                <w:sz w:val="21"/>
                <w:szCs w:val="24"/>
                <w:lang w:val="zh-CN" w:eastAsia="zh-CN" w:bidi="zh-CN"/>
              </w:rPr>
              <w:t xml:space="preserve"> 分</w:t>
            </w:r>
            <w:r>
              <w:rPr>
                <w:rFonts w:ascii="仿宋" w:hAnsi="仿宋" w:eastAsia="仿宋" w:cs="仿宋"/>
                <w:spacing w:val="-3"/>
                <w:kern w:val="2"/>
                <w:sz w:val="21"/>
                <w:szCs w:val="24"/>
                <w:lang w:val="zh-CN" w:eastAsia="zh-CN" w:bidi="zh-CN"/>
              </w:rPr>
              <w:t>）</w:t>
            </w:r>
          </w:p>
        </w:tc>
        <w:tc>
          <w:tcPr>
            <w:tcW w:w="544" w:type="dxa"/>
            <w:vAlign w:val="center"/>
          </w:tcPr>
          <w:p>
            <w:pPr>
              <w:widowControl w:val="0"/>
              <w:spacing w:before="1"/>
              <w:jc w:val="center"/>
              <w:rPr>
                <w:rFonts w:ascii="仿宋" w:hAnsi="仿宋" w:eastAsia="仿宋" w:cs="仿宋"/>
                <w:kern w:val="2"/>
                <w:sz w:val="14"/>
                <w:szCs w:val="24"/>
                <w:lang w:val="zh-CN" w:eastAsia="zh-CN" w:bidi="zh-CN"/>
              </w:rPr>
            </w:pPr>
          </w:p>
          <w:p>
            <w:pPr>
              <w:widowControl w:val="0"/>
              <w:ind w:left="5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0</w:t>
            </w:r>
          </w:p>
        </w:tc>
        <w:tc>
          <w:tcPr>
            <w:tcW w:w="2461" w:type="dxa"/>
            <w:vAlign w:val="center"/>
          </w:tcPr>
          <w:p>
            <w:pPr>
              <w:widowControl w:val="0"/>
              <w:ind w:left="102" w:right="8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240 分钟完成</w:t>
            </w:r>
          </w:p>
        </w:tc>
        <w:tc>
          <w:tcPr>
            <w:tcW w:w="68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 w:val="0"/>
              <w:spacing w:before="25"/>
              <w:ind w:left="84" w:right="6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比赛不延时，到规定时间终止</w:t>
            </w:r>
          </w:p>
          <w:p>
            <w:pPr>
              <w:widowControl w:val="0"/>
              <w:spacing w:before="43"/>
              <w:ind w:left="81" w:right="6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比赛。</w:t>
            </w:r>
          </w:p>
        </w:tc>
        <w:tc>
          <w:tcPr>
            <w:tcW w:w="588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472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9077" w:type="dxa"/>
            <w:gridSpan w:val="8"/>
            <w:vAlign w:val="center"/>
          </w:tcPr>
          <w:p>
            <w:pPr>
              <w:widowControl w:val="0"/>
              <w:spacing w:before="22"/>
              <w:ind w:left="1855" w:right="1847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说明：扣分数值不能超过配分项数值；倒扣分从总分中扣除。</w:t>
            </w:r>
          </w:p>
        </w:tc>
      </w:tr>
    </w:tbl>
    <w:p>
      <w:pPr>
        <w:widowControl w:val="0"/>
        <w:jc w:val="both"/>
        <w:rPr>
          <w:rFonts w:ascii="仿宋" w:hAnsi="仿宋" w:eastAsia="仿宋" w:cs="仿宋"/>
          <w:kern w:val="2"/>
          <w:sz w:val="20"/>
          <w:szCs w:val="24"/>
          <w:lang w:val="zh-CN" w:eastAsia="zh-CN" w:bidi="zh-CN"/>
        </w:rPr>
      </w:pPr>
    </w:p>
    <w:p>
      <w:pPr>
        <w:widowControl w:val="0"/>
        <w:jc w:val="both"/>
        <w:rPr>
          <w:rFonts w:ascii="仿宋" w:hAnsi="仿宋" w:eastAsia="仿宋" w:cs="仿宋"/>
          <w:kern w:val="2"/>
          <w:sz w:val="20"/>
          <w:szCs w:val="24"/>
          <w:lang w:val="zh-CN" w:eastAsia="zh-CN" w:bidi="zh-CN"/>
        </w:rPr>
      </w:pPr>
    </w:p>
    <w:p>
      <w:pPr>
        <w:widowControl w:val="0"/>
        <w:jc w:val="both"/>
        <w:rPr>
          <w:rFonts w:ascii="仿宋" w:hAnsi="仿宋" w:eastAsia="仿宋" w:cs="仿宋"/>
          <w:kern w:val="2"/>
          <w:sz w:val="20"/>
          <w:szCs w:val="24"/>
          <w:lang w:val="zh-CN" w:eastAsia="zh-CN" w:bidi="zh-CN"/>
        </w:rPr>
      </w:pPr>
    </w:p>
    <w:p>
      <w:pPr>
        <w:widowControl w:val="0"/>
        <w:jc w:val="both"/>
        <w:rPr>
          <w:rFonts w:ascii="仿宋" w:hAnsi="仿宋" w:eastAsia="仿宋" w:cs="仿宋"/>
          <w:kern w:val="2"/>
          <w:sz w:val="20"/>
          <w:szCs w:val="24"/>
          <w:lang w:val="zh-CN" w:eastAsia="zh-CN" w:bidi="zh-CN"/>
        </w:rPr>
      </w:pPr>
    </w:p>
    <w:p>
      <w:pPr>
        <w:widowControl w:val="0"/>
        <w:jc w:val="both"/>
        <w:rPr>
          <w:rFonts w:ascii="仿宋" w:hAnsi="仿宋" w:eastAsia="仿宋" w:cs="仿宋"/>
          <w:kern w:val="2"/>
          <w:sz w:val="20"/>
          <w:szCs w:val="24"/>
          <w:lang w:val="zh-CN" w:eastAsia="zh-CN" w:bidi="zh-CN"/>
        </w:rPr>
      </w:pPr>
    </w:p>
    <w:p>
      <w:pPr>
        <w:widowControl w:val="0"/>
        <w:jc w:val="both"/>
        <w:rPr>
          <w:rFonts w:ascii="仿宋" w:hAnsi="仿宋" w:eastAsia="仿宋" w:cs="仿宋"/>
          <w:kern w:val="2"/>
          <w:sz w:val="20"/>
          <w:szCs w:val="24"/>
          <w:lang w:val="zh-CN" w:eastAsia="zh-CN" w:bidi="zh-CN"/>
        </w:rPr>
      </w:pPr>
    </w:p>
    <w:p>
      <w:pPr>
        <w:widowControl w:val="0"/>
        <w:jc w:val="both"/>
        <w:rPr>
          <w:rFonts w:ascii="仿宋" w:hAnsi="仿宋" w:eastAsia="仿宋" w:cs="仿宋"/>
          <w:kern w:val="2"/>
          <w:sz w:val="20"/>
          <w:szCs w:val="24"/>
          <w:lang w:val="zh-CN" w:eastAsia="zh-CN" w:bidi="zh-CN"/>
        </w:rPr>
      </w:pPr>
    </w:p>
    <w:p>
      <w:pPr>
        <w:widowControl w:val="0"/>
        <w:jc w:val="both"/>
        <w:rPr>
          <w:rFonts w:ascii="仿宋" w:hAnsi="仿宋" w:eastAsia="仿宋" w:cs="仿宋"/>
          <w:kern w:val="2"/>
          <w:sz w:val="20"/>
          <w:szCs w:val="24"/>
          <w:lang w:val="zh-CN" w:eastAsia="zh-CN" w:bidi="zh-CN"/>
        </w:rPr>
      </w:pPr>
    </w:p>
    <w:p>
      <w:pPr>
        <w:widowControl w:val="0"/>
        <w:jc w:val="both"/>
        <w:rPr>
          <w:rFonts w:ascii="仿宋" w:hAnsi="仿宋" w:eastAsia="仿宋" w:cs="仿宋"/>
          <w:kern w:val="2"/>
          <w:sz w:val="20"/>
          <w:szCs w:val="24"/>
          <w:lang w:val="zh-CN" w:eastAsia="zh-CN" w:bidi="zh-CN"/>
        </w:rPr>
      </w:pPr>
    </w:p>
    <w:p>
      <w:pPr>
        <w:widowControl w:val="0"/>
        <w:jc w:val="both"/>
        <w:rPr>
          <w:rFonts w:ascii="仿宋" w:hAnsi="仿宋" w:eastAsia="仿宋" w:cs="仿宋"/>
          <w:kern w:val="2"/>
          <w:sz w:val="20"/>
          <w:szCs w:val="24"/>
          <w:lang w:val="zh-CN" w:eastAsia="zh-CN" w:bidi="zh-CN"/>
        </w:rPr>
      </w:pPr>
    </w:p>
    <w:p>
      <w:pPr>
        <w:widowControl w:val="0"/>
        <w:jc w:val="both"/>
        <w:rPr>
          <w:rFonts w:ascii="仿宋" w:hAnsi="仿宋" w:eastAsia="仿宋" w:cs="仿宋"/>
          <w:kern w:val="2"/>
          <w:sz w:val="20"/>
          <w:szCs w:val="24"/>
          <w:lang w:val="zh-CN" w:eastAsia="zh-CN" w:bidi="zh-CN"/>
        </w:rPr>
      </w:pPr>
    </w:p>
    <w:p>
      <w:pPr>
        <w:widowControl w:val="0"/>
        <w:jc w:val="both"/>
        <w:rPr>
          <w:rFonts w:ascii="仿宋" w:hAnsi="仿宋" w:eastAsia="仿宋" w:cs="仿宋"/>
          <w:kern w:val="2"/>
          <w:sz w:val="20"/>
          <w:szCs w:val="24"/>
          <w:lang w:val="zh-CN" w:eastAsia="zh-CN" w:bidi="zh-CN"/>
        </w:rPr>
      </w:pPr>
    </w:p>
    <w:p>
      <w:pPr>
        <w:widowControl w:val="0"/>
        <w:jc w:val="both"/>
        <w:rPr>
          <w:rFonts w:ascii="仿宋" w:hAnsi="仿宋" w:eastAsia="仿宋" w:cs="仿宋"/>
          <w:kern w:val="2"/>
          <w:sz w:val="20"/>
          <w:szCs w:val="24"/>
          <w:lang w:val="zh-CN" w:eastAsia="zh-CN" w:bidi="zh-CN"/>
        </w:rPr>
      </w:pPr>
    </w:p>
    <w:p/>
    <w:p/>
    <w:p/>
    <w:p/>
    <w:p/>
    <w:p/>
    <w:p/>
    <w:p/>
    <w:p/>
    <w:p/>
    <w:p/>
    <w:p>
      <w:pPr>
        <w:widowControl w:val="0"/>
        <w:spacing w:line="600" w:lineRule="exact"/>
        <w:jc w:val="both"/>
        <w:rPr>
          <w:rFonts w:ascii="仿宋_GB2312" w:hAnsi="仿宋" w:eastAsia="仿宋_GB2312" w:cs="仿宋"/>
          <w:kern w:val="2"/>
          <w:sz w:val="28"/>
          <w:szCs w:val="28"/>
          <w:lang w:val="en-US" w:eastAsia="zh-CN" w:bidi="zh-CN"/>
        </w:rPr>
      </w:pP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 w:bidi="zh-CN"/>
        </w:rPr>
        <w:t>2.</w:t>
      </w:r>
      <w:r>
        <w:rPr>
          <w:rFonts w:ascii="仿宋_GB2312" w:hAnsi="仿宋" w:eastAsia="仿宋_GB2312" w:cs="仿宋"/>
          <w:kern w:val="2"/>
          <w:sz w:val="28"/>
          <w:szCs w:val="28"/>
          <w:lang w:val="en-US" w:eastAsia="zh-CN" w:bidi="zh-CN"/>
        </w:rPr>
        <w:t>结果评分（</w:t>
      </w:r>
      <w:r>
        <w:rPr>
          <w:rFonts w:hint="eastAsia" w:ascii="仿宋_GB2312" w:hAnsi="仿宋" w:eastAsia="仿宋_GB2312" w:cs="仿宋"/>
          <w:kern w:val="2"/>
          <w:sz w:val="28"/>
          <w:szCs w:val="28"/>
          <w:lang w:val="en-US" w:eastAsia="zh-CN" w:bidi="zh-CN"/>
        </w:rPr>
        <w:t>66</w:t>
      </w:r>
      <w:r>
        <w:rPr>
          <w:rFonts w:ascii="仿宋_GB2312" w:hAnsi="仿宋" w:eastAsia="仿宋_GB2312" w:cs="仿宋"/>
          <w:kern w:val="2"/>
          <w:sz w:val="28"/>
          <w:szCs w:val="28"/>
          <w:lang w:val="en-US" w:eastAsia="zh-CN" w:bidi="zh-CN"/>
        </w:rPr>
        <w:t xml:space="preserve"> 分）</w:t>
      </w:r>
    </w:p>
    <w:tbl>
      <w:tblPr>
        <w:tblStyle w:val="5"/>
        <w:tblW w:w="95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05"/>
        <w:gridCol w:w="1100"/>
        <w:gridCol w:w="535"/>
        <w:gridCol w:w="3174"/>
        <w:gridCol w:w="830"/>
        <w:gridCol w:w="1512"/>
        <w:gridCol w:w="575"/>
        <w:gridCol w:w="5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435" w:type="dxa"/>
            <w:vAlign w:val="center"/>
          </w:tcPr>
          <w:p>
            <w:pPr>
              <w:widowControl w:val="0"/>
              <w:spacing w:before="23"/>
              <w:ind w:left="107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bookmarkStart w:id="0" w:name="_GoBack"/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序</w:t>
            </w:r>
          </w:p>
          <w:p>
            <w:pPr>
              <w:widowControl w:val="0"/>
              <w:spacing w:before="43"/>
              <w:ind w:left="107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号</w:t>
            </w:r>
          </w:p>
        </w:tc>
        <w:tc>
          <w:tcPr>
            <w:tcW w:w="805" w:type="dxa"/>
            <w:vAlign w:val="center"/>
          </w:tcPr>
          <w:p>
            <w:pPr>
              <w:widowControl w:val="0"/>
              <w:spacing w:before="23"/>
              <w:ind w:left="1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作业</w:t>
            </w:r>
          </w:p>
          <w:p>
            <w:pPr>
              <w:widowControl w:val="0"/>
              <w:spacing w:before="43"/>
              <w:ind w:left="18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项目</w:t>
            </w:r>
          </w:p>
        </w:tc>
        <w:tc>
          <w:tcPr>
            <w:tcW w:w="1100" w:type="dxa"/>
            <w:vAlign w:val="center"/>
          </w:tcPr>
          <w:p>
            <w:pPr>
              <w:widowControl w:val="0"/>
              <w:spacing w:before="179"/>
              <w:ind w:left="127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考核内容</w:t>
            </w:r>
          </w:p>
        </w:tc>
        <w:tc>
          <w:tcPr>
            <w:tcW w:w="535" w:type="dxa"/>
            <w:vAlign w:val="center"/>
          </w:tcPr>
          <w:p>
            <w:pPr>
              <w:widowControl w:val="0"/>
              <w:spacing w:before="23"/>
              <w:ind w:left="16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配</w:t>
            </w:r>
          </w:p>
          <w:p>
            <w:pPr>
              <w:widowControl w:val="0"/>
              <w:spacing w:before="43"/>
              <w:ind w:left="16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分</w:t>
            </w: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179"/>
              <w:ind w:left="85" w:right="8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考核要求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spacing w:before="23"/>
              <w:ind w:left="135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考核</w:t>
            </w:r>
          </w:p>
          <w:p>
            <w:pPr>
              <w:widowControl w:val="0"/>
              <w:spacing w:before="43"/>
              <w:ind w:left="135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记录</w:t>
            </w:r>
          </w:p>
        </w:tc>
        <w:tc>
          <w:tcPr>
            <w:tcW w:w="1512" w:type="dxa"/>
            <w:vAlign w:val="center"/>
          </w:tcPr>
          <w:p>
            <w:pPr>
              <w:widowControl w:val="0"/>
              <w:spacing w:before="179"/>
              <w:ind w:left="497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扣分说明</w:t>
            </w:r>
          </w:p>
        </w:tc>
        <w:tc>
          <w:tcPr>
            <w:tcW w:w="575" w:type="dxa"/>
            <w:vAlign w:val="center"/>
          </w:tcPr>
          <w:p>
            <w:pPr>
              <w:widowControl w:val="0"/>
              <w:spacing w:before="23"/>
              <w:ind w:left="175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扣</w:t>
            </w:r>
          </w:p>
          <w:p>
            <w:pPr>
              <w:widowControl w:val="0"/>
              <w:spacing w:before="43"/>
              <w:ind w:left="175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分</w:t>
            </w:r>
          </w:p>
        </w:tc>
        <w:tc>
          <w:tcPr>
            <w:tcW w:w="568" w:type="dxa"/>
            <w:vAlign w:val="center"/>
          </w:tcPr>
          <w:p>
            <w:pPr>
              <w:widowControl w:val="0"/>
              <w:spacing w:before="23"/>
              <w:ind w:left="172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得</w:t>
            </w:r>
          </w:p>
          <w:p>
            <w:pPr>
              <w:widowControl w:val="0"/>
              <w:spacing w:before="43"/>
              <w:ind w:left="172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35" w:type="dxa"/>
            <w:vMerge w:val="restart"/>
            <w:vAlign w:val="center"/>
          </w:tcPr>
          <w:p>
            <w:pPr>
              <w:widowControl w:val="0"/>
              <w:spacing w:before="166"/>
              <w:ind w:left="107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十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zh-CN"/>
              </w:rPr>
              <w:t>一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widowControl w:val="0"/>
              <w:ind w:left="189" w:right="17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数据记录及处理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widowControl w:val="0"/>
              <w:ind w:left="33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记录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widowControl w:val="0"/>
              <w:ind w:firstLine="200" w:firstLineChars="10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2</w:t>
            </w: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23"/>
              <w:ind w:left="84" w:right="8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不缺项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每错一个扣1分，扣完为止</w:t>
            </w:r>
          </w:p>
        </w:tc>
        <w:tc>
          <w:tcPr>
            <w:tcW w:w="57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56"/>
              <w:ind w:left="85" w:right="8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使用法定计量单位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widowControl w:val="0"/>
              <w:spacing w:before="1"/>
              <w:ind w:left="338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计算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widowControl w:val="0"/>
              <w:ind w:firstLine="200" w:firstLineChars="10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10</w:t>
            </w: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46"/>
              <w:ind w:left="85" w:right="8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数据处理过程完整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数据处理过程不完整扣4分，计算错误每错一个扣4分，扣完为止</w:t>
            </w:r>
          </w:p>
        </w:tc>
        <w:tc>
          <w:tcPr>
            <w:tcW w:w="575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22"/>
              <w:ind w:left="104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计算过程及结果正确。（由于</w:t>
            </w:r>
          </w:p>
          <w:p>
            <w:pPr>
              <w:widowControl w:val="0"/>
              <w:spacing w:before="2"/>
              <w:ind w:left="1153" w:right="97" w:hanging="104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第一次错误影响到其他不再扣分）。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75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 w:val="0"/>
              <w:spacing w:before="22"/>
              <w:ind w:left="103" w:right="93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有效数字</w:t>
            </w:r>
          </w:p>
          <w:p>
            <w:pPr>
              <w:widowControl w:val="0"/>
              <w:spacing w:before="43"/>
              <w:ind w:left="105" w:right="93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保留</w:t>
            </w:r>
          </w:p>
        </w:tc>
        <w:tc>
          <w:tcPr>
            <w:tcW w:w="535" w:type="dxa"/>
            <w:vAlign w:val="center"/>
          </w:tcPr>
          <w:p>
            <w:pPr>
              <w:widowControl w:val="0"/>
              <w:ind w:firstLine="200" w:firstLineChars="10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4</w:t>
            </w: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22"/>
              <w:ind w:left="85" w:right="8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有效数字位数保留正确或修约</w:t>
            </w:r>
          </w:p>
          <w:p>
            <w:pPr>
              <w:widowControl w:val="0"/>
              <w:spacing w:before="43"/>
              <w:ind w:left="84" w:right="8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正确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每错一个扣4分，扣完为止</w:t>
            </w:r>
          </w:p>
        </w:tc>
        <w:tc>
          <w:tcPr>
            <w:tcW w:w="575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435" w:type="dxa"/>
            <w:vMerge w:val="restart"/>
            <w:vAlign w:val="center"/>
          </w:tcPr>
          <w:p>
            <w:pPr>
              <w:widowControl w:val="0"/>
              <w:spacing w:before="1"/>
              <w:ind w:left="107" w:right="104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十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4"/>
                <w:lang w:val="en-US" w:eastAsia="zh-CN" w:bidi="zh-CN"/>
              </w:rPr>
              <w:t>二</w:t>
            </w:r>
          </w:p>
        </w:tc>
        <w:tc>
          <w:tcPr>
            <w:tcW w:w="805" w:type="dxa"/>
            <w:vMerge w:val="restart"/>
            <w:vAlign w:val="center"/>
          </w:tcPr>
          <w:p>
            <w:pPr>
              <w:widowControl w:val="0"/>
              <w:ind w:left="189" w:right="179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化学分析结果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widowControl w:val="0"/>
              <w:ind w:left="127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称量范围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widowControl w:val="0"/>
              <w:ind w:firstLine="200" w:firstLineChars="10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2</w:t>
            </w: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25"/>
              <w:ind w:left="85" w:right="8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称量范围≤±5.0%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不扣分</w:t>
            </w:r>
          </w:p>
        </w:tc>
        <w:tc>
          <w:tcPr>
            <w:tcW w:w="57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22"/>
              <w:ind w:left="84" w:right="8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±5.0%&lt;称量范围≤±10%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扣1分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23"/>
              <w:ind w:left="84" w:right="8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称量范围&gt;±10%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扣2分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widowControl w:val="0"/>
              <w:ind w:left="108" w:right="93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-5"/>
                <w:kern w:val="2"/>
                <w:sz w:val="21"/>
                <w:szCs w:val="24"/>
                <w:lang w:val="en-US" w:eastAsia="zh-CN" w:bidi="zh-CN"/>
              </w:rPr>
              <w:t>标定结果的</w:t>
            </w:r>
            <w:r>
              <w:rPr>
                <w:rFonts w:ascii="仿宋" w:hAnsi="仿宋" w:eastAsia="仿宋" w:cs="仿宋"/>
                <w:spacing w:val="-2"/>
                <w:kern w:val="2"/>
                <w:sz w:val="21"/>
                <w:szCs w:val="24"/>
                <w:lang w:val="zh-CN" w:eastAsia="zh-CN" w:bidi="zh-CN"/>
              </w:rPr>
              <w:t>精密度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widowControl w:val="0"/>
              <w:ind w:firstLine="200" w:firstLineChars="10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28</w:t>
            </w: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29"/>
              <w:ind w:left="85" w:right="8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相对极差≤0.10％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扣0分</w:t>
            </w:r>
          </w:p>
        </w:tc>
        <w:tc>
          <w:tcPr>
            <w:tcW w:w="57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568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29"/>
              <w:ind w:left="82" w:right="8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0.10％＜相对极差≤0.20％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扣5分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27"/>
              <w:ind w:left="82" w:right="8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0.20％＜相对极差≤0.30％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扣10分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30"/>
              <w:ind w:left="82" w:right="8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0.30％＜相对极差≤0.40％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扣15分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30"/>
              <w:ind w:left="82" w:right="8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0.40％＜相对极差≤0.50％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扣20分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30"/>
              <w:ind w:left="85" w:right="8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相对极差＞0.50％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扣28分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vAlign w:val="center"/>
          </w:tcPr>
          <w:p>
            <w:pPr>
              <w:widowControl w:val="0"/>
              <w:ind w:left="127" w:right="93" w:hanging="20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-5"/>
                <w:kern w:val="2"/>
                <w:sz w:val="21"/>
                <w:szCs w:val="24"/>
                <w:lang w:val="en-US" w:eastAsia="zh-CN" w:bidi="zh-CN"/>
              </w:rPr>
              <w:t>标定结果的准确度</w:t>
            </w:r>
          </w:p>
        </w:tc>
        <w:tc>
          <w:tcPr>
            <w:tcW w:w="535" w:type="dxa"/>
            <w:vMerge w:val="restart"/>
            <w:vAlign w:val="center"/>
          </w:tcPr>
          <w:p>
            <w:pPr>
              <w:widowControl w:val="0"/>
              <w:ind w:firstLine="200" w:firstLineChars="10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</w:pPr>
            <w:r>
              <w:rPr>
                <w:rFonts w:hint="eastAsia" w:ascii="Times New Roman" w:hAnsi="仿宋" w:eastAsia="仿宋" w:cs="仿宋"/>
                <w:kern w:val="2"/>
                <w:sz w:val="20"/>
                <w:szCs w:val="24"/>
                <w:lang w:val="en-US" w:eastAsia="zh-CN" w:bidi="zh-CN"/>
              </w:rPr>
              <w:t>20</w:t>
            </w: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29"/>
              <w:ind w:left="84" w:right="8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∣相对误差∣≤0.10％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 w:val="20"/>
              </w:rPr>
            </w:pPr>
            <w:r>
              <w:rPr>
                <w:rFonts w:hint="eastAsia" w:ascii="Times New Roman" w:hAnsi="Calibri" w:eastAsia="宋体" w:cs="Times New Roman"/>
                <w:sz w:val="20"/>
              </w:rPr>
              <w:t>扣0分</w:t>
            </w:r>
          </w:p>
        </w:tc>
        <w:tc>
          <w:tcPr>
            <w:tcW w:w="57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25"/>
              <w:ind w:right="8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0.10％＜∣相对误差∣≤0.20％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 w:val="20"/>
              </w:rPr>
            </w:pPr>
            <w:r>
              <w:rPr>
                <w:rFonts w:hint="eastAsia" w:ascii="Times New Roman" w:hAnsi="Calibri" w:eastAsia="宋体" w:cs="Times New Roman"/>
                <w:sz w:val="20"/>
              </w:rPr>
              <w:t>扣2分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23"/>
              <w:ind w:left="84" w:right="8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0.20％＜∣相对误差∣≤0.30％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 w:val="20"/>
              </w:rPr>
            </w:pPr>
            <w:r>
              <w:rPr>
                <w:rFonts w:hint="eastAsia" w:ascii="Times New Roman" w:hAnsi="Calibri" w:eastAsia="宋体" w:cs="Times New Roman"/>
                <w:sz w:val="20"/>
              </w:rPr>
              <w:t>扣8分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22"/>
              <w:ind w:left="84" w:right="8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0.30％＜∣相对误差∣≤0.40％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 w:val="20"/>
              </w:rPr>
            </w:pPr>
            <w:r>
              <w:rPr>
                <w:rFonts w:hint="eastAsia" w:ascii="Times New Roman" w:hAnsi="Calibri" w:eastAsia="宋体" w:cs="Times New Roman"/>
                <w:sz w:val="20"/>
              </w:rPr>
              <w:t>扣2分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4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3174" w:type="dxa"/>
            <w:vAlign w:val="center"/>
          </w:tcPr>
          <w:p>
            <w:pPr>
              <w:widowControl w:val="0"/>
              <w:spacing w:before="22"/>
              <w:ind w:left="84" w:right="8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0.40％＜∣相对误差∣≤0.50％</w:t>
            </w:r>
          </w:p>
        </w:tc>
        <w:tc>
          <w:tcPr>
            <w:tcW w:w="830" w:type="dxa"/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 w:val="20"/>
              </w:rPr>
            </w:pPr>
            <w:r>
              <w:rPr>
                <w:rFonts w:hint="eastAsia" w:ascii="Times New Roman" w:hAnsi="Calibri" w:eastAsia="宋体" w:cs="Times New Roman"/>
                <w:sz w:val="20"/>
              </w:rPr>
              <w:t>扣16分</w:t>
            </w:r>
          </w:p>
        </w:tc>
        <w:tc>
          <w:tcPr>
            <w:tcW w:w="575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35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805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1100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35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3174" w:type="dxa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spacing w:before="30"/>
              <w:ind w:left="84" w:right="81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∣相对误差∣＞0.50％</w:t>
            </w:r>
          </w:p>
        </w:tc>
        <w:tc>
          <w:tcPr>
            <w:tcW w:w="830" w:type="dxa"/>
            <w:tcBorders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4"/>
                <w:lang w:val="zh-CN" w:eastAsia="zh-CN" w:bidi="zh-CN"/>
              </w:rPr>
            </w:pPr>
          </w:p>
        </w:tc>
        <w:tc>
          <w:tcPr>
            <w:tcW w:w="1512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Calibri" w:eastAsia="宋体" w:cs="Times New Roman"/>
                <w:sz w:val="20"/>
              </w:rPr>
            </w:pPr>
            <w:r>
              <w:rPr>
                <w:rFonts w:hint="eastAsia" w:ascii="Times New Roman" w:hAnsi="Calibri" w:eastAsia="宋体" w:cs="Times New Roman"/>
                <w:sz w:val="20"/>
              </w:rPr>
              <w:t>扣20分</w:t>
            </w:r>
          </w:p>
        </w:tc>
        <w:tc>
          <w:tcPr>
            <w:tcW w:w="575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43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107" w:right="104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十三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95" w:right="179" w:hanging="106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否决项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3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22"/>
              <w:ind w:left="104" w:right="97"/>
              <w:jc w:val="center"/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ascii="仿宋" w:hAnsi="仿宋" w:eastAsia="仿宋" w:cs="仿宋"/>
                <w:spacing w:val="-4"/>
                <w:kern w:val="2"/>
                <w:sz w:val="21"/>
                <w:szCs w:val="24"/>
                <w:lang w:val="zh-CN" w:eastAsia="zh-CN" w:bidi="zh-CN"/>
              </w:rPr>
              <w:t>称量数据、滴定管读数、吸光</w:t>
            </w:r>
            <w:r>
              <w:rPr>
                <w:rFonts w:ascii="仿宋" w:hAnsi="仿宋" w:eastAsia="仿宋" w:cs="仿宋"/>
                <w:spacing w:val="-3"/>
                <w:kern w:val="2"/>
                <w:sz w:val="21"/>
                <w:szCs w:val="24"/>
                <w:lang w:val="zh-CN" w:eastAsia="zh-CN" w:bidi="zh-CN"/>
              </w:rPr>
              <w:t xml:space="preserve">度读数未经裁判同意不可更 </w:t>
            </w:r>
            <w:r>
              <w:rPr>
                <w:rFonts w:ascii="仿宋" w:hAnsi="仿宋" w:eastAsia="仿宋" w:cs="仿宋"/>
                <w:spacing w:val="-4"/>
                <w:kern w:val="2"/>
                <w:sz w:val="21"/>
                <w:szCs w:val="24"/>
                <w:lang w:val="zh-CN" w:eastAsia="zh-CN" w:bidi="zh-CN"/>
              </w:rPr>
              <w:t>改，否则以作弊、伪造数据论</w:t>
            </w:r>
          </w:p>
          <w:p>
            <w:pPr>
              <w:widowControl w:val="0"/>
              <w:ind w:left="3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处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2"/>
                <w:lang w:val="zh-CN" w:eastAsia="zh-CN" w:bidi="zh-CN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534" w:type="dxa"/>
            <w:gridSpan w:val="9"/>
            <w:tcBorders>
              <w:top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仿宋" w:eastAsia="仿宋" w:cs="仿宋"/>
                <w:kern w:val="2"/>
                <w:sz w:val="20"/>
                <w:szCs w:val="22"/>
                <w:lang w:val="zh-CN" w:eastAsia="zh-CN" w:bidi="zh-CN"/>
              </w:rPr>
            </w:pPr>
            <w:r>
              <w:rPr>
                <w:rFonts w:ascii="仿宋" w:hAnsi="仿宋" w:eastAsia="仿宋" w:cs="仿宋"/>
                <w:kern w:val="2"/>
                <w:sz w:val="21"/>
                <w:szCs w:val="24"/>
                <w:lang w:val="zh-CN" w:eastAsia="zh-CN" w:bidi="zh-CN"/>
              </w:rPr>
              <w:t>说明：总分最低为零分。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Calibri" w:hAnsi="Calibri" w:eastAsia="宋体" w:cs="Times New Roman"/>
        <w:kern w:val="2"/>
        <w:sz w:val="21"/>
        <w:szCs w:val="24"/>
        <w:lang w:val="en-US" w:eastAsia="zh-CN" w:bidi="ar-SA"/>
      </w:rPr>
      <w:id w:val="-1405762651"/>
      <w:docPartObj>
        <w:docPartGallery w:val="autotext"/>
      </w:docPartObj>
    </w:sdtPr>
    <w:sdtEndPr>
      <w:rPr>
        <w:rFonts w:ascii="Times New Roman" w:hAnsi="Times New Roman" w:eastAsia="宋体" w:cs="Times New Roman"/>
        <w:kern w:val="2"/>
        <w:sz w:val="21"/>
        <w:szCs w:val="21"/>
        <w:lang w:val="en-US" w:eastAsia="zh-CN" w:bidi="ar-SA"/>
      </w:rPr>
    </w:sdtEndPr>
    <w:sdtContent>
      <w:p>
        <w:pPr>
          <w:widowControl w:val="0"/>
          <w:tabs>
            <w:tab w:val="center" w:pos="4153"/>
            <w:tab w:val="right" w:pos="8306"/>
          </w:tabs>
          <w:snapToGrid w:val="0"/>
          <w:jc w:val="center"/>
          <w:rPr>
            <w:rFonts w:ascii="Times New Roman" w:hAnsi="Times New Roman" w:eastAsia="宋体" w:cs="Times New Roman"/>
            <w:kern w:val="2"/>
            <w:sz w:val="21"/>
            <w:szCs w:val="21"/>
            <w:lang w:val="en-US" w:eastAsia="zh-CN" w:bidi="ar-SA"/>
          </w:rPr>
        </w:pPr>
        <w:r>
          <w:rPr>
            <w:rFonts w:ascii="Times New Roman" w:hAnsi="Times New Roman" w:eastAsia="宋体" w:cs="Times New Roman"/>
            <w:kern w:val="2"/>
            <w:sz w:val="21"/>
            <w:szCs w:val="21"/>
            <w:lang w:val="en-US" w:eastAsia="zh-CN" w:bidi="ar-SA"/>
          </w:rPr>
          <w:fldChar w:fldCharType="begin"/>
        </w:r>
        <w:r>
          <w:rPr>
            <w:rFonts w:ascii="Times New Roman" w:hAnsi="Times New Roman" w:eastAsia="宋体" w:cs="Times New Roman"/>
            <w:kern w:val="2"/>
            <w:sz w:val="21"/>
            <w:szCs w:val="21"/>
            <w:lang w:val="en-US" w:eastAsia="zh-CN" w:bidi="ar-SA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kern w:val="2"/>
            <w:sz w:val="21"/>
            <w:szCs w:val="21"/>
            <w:lang w:val="en-US" w:eastAsia="zh-CN" w:bidi="ar-SA"/>
          </w:rPr>
          <w:fldChar w:fldCharType="separate"/>
        </w:r>
        <w:r>
          <w:rPr>
            <w:rFonts w:ascii="Times New Roman" w:hAnsi="Times New Roman" w:eastAsia="宋体" w:cs="Times New Roman"/>
            <w:kern w:val="2"/>
            <w:sz w:val="21"/>
            <w:szCs w:val="21"/>
            <w:lang w:val="zh-CN" w:eastAsia="zh-CN" w:bidi="ar-SA"/>
          </w:rPr>
          <w:t>10</w:t>
        </w:r>
        <w:r>
          <w:rPr>
            <w:rFonts w:ascii="Times New Roman" w:hAnsi="Times New Roman" w:eastAsia="宋体" w:cs="Times New Roman"/>
            <w:kern w:val="2"/>
            <w:sz w:val="21"/>
            <w:szCs w:val="21"/>
            <w:lang w:val="en-US" w:eastAsia="zh-CN" w:bidi="ar-SA"/>
          </w:rPr>
          <w:fldChar w:fldCharType="end"/>
        </w:r>
      </w:p>
    </w:sdtContent>
  </w:sdt>
  <w:p>
    <w:pPr>
      <w:widowControl w:val="0"/>
      <w:spacing w:line="14" w:lineRule="auto"/>
      <w:jc w:val="both"/>
      <w:rPr>
        <w:rFonts w:ascii="仿宋" w:hAnsi="仿宋" w:eastAsia="仿宋" w:cs="仿宋"/>
        <w:kern w:val="2"/>
        <w:sz w:val="15"/>
        <w:szCs w:val="24"/>
        <w:lang w:val="zh-CN" w:eastAsia="zh-CN" w:bidi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7794B"/>
    <w:rsid w:val="0447794B"/>
    <w:rsid w:val="08892ECB"/>
    <w:rsid w:val="13125724"/>
    <w:rsid w:val="146A27B3"/>
    <w:rsid w:val="3D172769"/>
    <w:rsid w:val="42DB6A45"/>
    <w:rsid w:val="4D734033"/>
    <w:rsid w:val="4E971D32"/>
    <w:rsid w:val="56946663"/>
    <w:rsid w:val="5D06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left"/>
      <w:outlineLvl w:val="0"/>
    </w:pPr>
    <w:rPr>
      <w:rFonts w:eastAsia="宋体" w:cs="Times New Roman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left"/>
      <w:outlineLvl w:val="1"/>
    </w:pPr>
    <w:rPr>
      <w:rFonts w:ascii="Arial" w:hAnsi="Arial" w:eastAsia="宋体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2"/>
    </w:pPr>
    <w:rPr>
      <w:rFonts w:eastAsia="宋体" w:asciiTheme="minorAscii" w:hAnsiTheme="minorAscii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2021-10-22T07:30:00Z</dcterms:created>
  <dc:creator>Administrator</dc:creator>
  <cp:lastModifiedBy>Administrator</cp:lastModifiedBy>
  <dcterms:modified xsi:type="dcterms:W3CDTF">2021-10-22T07:33:19Z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25FC4406C58F4C5D9FAF809EEBA54178</vt:lpwstr>
  </property>
</Properties>
</file>